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</w:rPr>
      </w:pPr>
      <w:r>
        <w:rPr/>
        <w:drawing>
          <wp:inline distT="0" distB="0" distL="0" distR="0">
            <wp:extent cx="2248535" cy="106553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>Wójt Gminy Braniewo</w:t>
      </w:r>
    </w:p>
    <w:p>
      <w:pPr>
        <w:pStyle w:val="Normal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>Jakub Bornus</w:t>
      </w:r>
    </w:p>
    <w:p>
      <w:pPr>
        <w:pStyle w:val="Normal"/>
        <w:spacing w:lineRule="auto" w:line="360" w:before="0" w:after="0"/>
        <w:rPr/>
      </w:pPr>
      <w:r>
        <w:rPr/>
        <w:t>Informuje,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  <w:t xml:space="preserve">Iż od dzisiaj tj. 31.10.2024 ruszył nabór  beneficjentów końcowych, z obszaru gminy wiejskiej Braniewo, do Priorytetowego Programu „Ciepłe Mieszkanie”.  </w:t>
      </w:r>
    </w:p>
    <w:p>
      <w:pPr>
        <w:pStyle w:val="Normal"/>
        <w:spacing w:lineRule="auto" w:line="360" w:before="0" w:after="0"/>
        <w:ind w:firstLine="708"/>
        <w:jc w:val="both"/>
        <w:rPr>
          <w:b/>
          <w:bCs/>
        </w:rPr>
      </w:pPr>
      <w:r>
        <w:rPr>
          <w:b/>
          <w:bCs/>
        </w:rPr>
        <w:t xml:space="preserve">Wymiana nieefektywnego źródła ciepła w budynkach mieszkalnych wielorodzinnych oraz wymiana źródła ciepła i termomodernizacja budynków wspólnot mieszkaniowych, w których jest wydzielonych od 3 do 7 lokali mieszkalnych.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  <w:t xml:space="preserve">Szczegółowe wymagania odnajdziecie Państwo na stronie Wojewódzkiego Funduszu Ochrony Środowiska i Gospodarki Wodnej w Olsztynie </w:t>
      </w:r>
      <w:hyperlink r:id="rId3">
        <w:r>
          <w:rPr>
            <w:rStyle w:val="Czeinternetowe"/>
          </w:rPr>
          <w:t>https://wfosigw.olsztyn.pl/cieple-mieszkanie/</w:t>
        </w:r>
      </w:hyperlink>
      <w:r>
        <w:rPr/>
        <w:t xml:space="preserve"> (tel. 89-522-02-74) oraz na stronie gminy Braniewo https://gminabraniewo.pl/cms/index.php/2209-cieple-mieszkanie</w:t>
      </w:r>
    </w:p>
    <w:p>
      <w:pPr>
        <w:pStyle w:val="Normal"/>
        <w:spacing w:lineRule="auto" w:line="360" w:before="0" w:after="0"/>
        <w:ind w:firstLine="708"/>
        <w:jc w:val="both"/>
        <w:rPr>
          <w:color w:val="FF0000"/>
        </w:rPr>
      </w:pPr>
      <w:r>
        <w:rPr/>
        <w:t xml:space="preserve">Wnioski weryfikacyjne opracowane przez gminę, jak również program wraz istotnymi załącznikami, można odebrać osobiście w Urzędzie Gminy Braniewo, ul. Moniuszki 5, pok. 11 lub on-line  </w:t>
      </w:r>
      <w:r>
        <w:rPr>
          <w:color w:val="auto"/>
        </w:rPr>
        <w:t>strony https://gminabraniewo.pl/cms/index.php/2209-cieple-mieszkanie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  <w:t xml:space="preserve">Nabór wniosków weryfikacyjnych do Programu Priorytetowego „Ciepłe Mieszkanie”, będzie trwał </w:t>
      </w:r>
      <w:r>
        <w:rPr>
          <w:b/>
          <w:bCs/>
        </w:rPr>
        <w:t>od 31.10.2023 r. - 15.11.2023 r.</w:t>
      </w:r>
      <w:r>
        <w:rPr/>
        <w:t xml:space="preserve"> Można je składać osobiście w sekretariacie tutejszego urzędu od pn.-pt. (z wyjątkiem dni wolnych) w godz. 7:00-15:00  </w:t>
      </w:r>
    </w:p>
    <w:p>
      <w:pPr>
        <w:pStyle w:val="Normal"/>
        <w:spacing w:lineRule="auto" w:line="360" w:before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both"/>
        <w:rPr>
          <w:b/>
          <w:bCs/>
        </w:rPr>
      </w:pPr>
      <w:r>
        <w:rPr>
          <w:b/>
          <w:bCs/>
        </w:rPr>
        <w:t>Beneficjentów końcowych proszę o szczegółowe zapoznanie się z Priorytetowym Programem „Ciepłe Mieszkanie”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spacing w:before="0" w:after="160"/>
        <w:ind w:firstLine="708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26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6d9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fosigw.olsztyn.pl/cieple-mieszkani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LibreOffice/7.5.0.3$Windows_X86_64 LibreOffice_project/c21113d003cd3efa8c53188764377a8272d9d6de</Application>
  <AppVersion>15.0000</AppVersion>
  <Pages>1</Pages>
  <Words>148</Words>
  <Characters>1152</Characters>
  <CharactersWithSpaces>1298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2023-10-31T10:12:00Z</dcterms:created>
  <dc:creator>Andrzej Drozdowski</dc:creator>
  <dc:description/>
  <dc:language>pl-PL</dc:language>
  <cp:lastModifiedBy/>
  <dcterms:modified xsi:type="dcterms:W3CDTF">2023-10-31T12:30:13Z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