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7C" w:rsidRPr="000C497C" w:rsidRDefault="000C497C" w:rsidP="000C497C">
      <w:pPr>
        <w:spacing w:after="0" w:line="260" w:lineRule="atLeast"/>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C497C" w:rsidRPr="000C497C" w:rsidRDefault="000C497C" w:rsidP="000C497C">
      <w:pPr>
        <w:spacing w:after="240" w:line="260" w:lineRule="atLeast"/>
        <w:rPr>
          <w:rFonts w:ascii="Times New Roman" w:eastAsia="Times New Roman" w:hAnsi="Times New Roman" w:cs="Times New Roman"/>
          <w:sz w:val="24"/>
          <w:szCs w:val="24"/>
          <w:lang w:eastAsia="pl-PL"/>
        </w:rPr>
      </w:pPr>
      <w:hyperlink r:id="rId5" w:tgtFrame="_blank" w:history="1">
        <w:r w:rsidRPr="000C497C">
          <w:rPr>
            <w:rFonts w:ascii="Times New Roman" w:eastAsia="Times New Roman" w:hAnsi="Times New Roman" w:cs="Times New Roman"/>
            <w:color w:val="0000FF"/>
            <w:sz w:val="24"/>
            <w:szCs w:val="24"/>
            <w:u w:val="single"/>
            <w:lang w:eastAsia="pl-PL"/>
          </w:rPr>
          <w:t>www.gminabraniewo.pl</w:t>
        </w:r>
      </w:hyperlink>
    </w:p>
    <w:p w:rsidR="000C497C" w:rsidRPr="000C497C" w:rsidRDefault="000C497C" w:rsidP="000C497C">
      <w:pPr>
        <w:spacing w:after="0"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C497C" w:rsidRPr="000C497C" w:rsidRDefault="000C497C" w:rsidP="000C497C">
      <w:pPr>
        <w:spacing w:before="100" w:beforeAutospacing="1" w:after="240"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Braniewo: ODBIÓR I TRANSPORT ODPADÓW KOMUNALNYCH OD WŁAŚCICIELI NIERUCHOMOŚCI ZAMIESZKAŁYCH NA TERENIE GMINY BRANIEWO</w:t>
      </w:r>
      <w:r w:rsidRPr="000C497C">
        <w:rPr>
          <w:rFonts w:ascii="Times New Roman" w:eastAsia="Times New Roman" w:hAnsi="Times New Roman" w:cs="Times New Roman"/>
          <w:sz w:val="24"/>
          <w:szCs w:val="24"/>
          <w:lang w:eastAsia="pl-PL"/>
        </w:rPr>
        <w:br/>
      </w:r>
      <w:r w:rsidRPr="000C497C">
        <w:rPr>
          <w:rFonts w:ascii="Times New Roman" w:eastAsia="Times New Roman" w:hAnsi="Times New Roman" w:cs="Times New Roman"/>
          <w:b/>
          <w:bCs/>
          <w:sz w:val="24"/>
          <w:szCs w:val="24"/>
          <w:lang w:eastAsia="pl-PL"/>
        </w:rPr>
        <w:t>Numer ogłoszenia: 171454 - 2015; data zamieszczenia: 09.07.2015</w:t>
      </w:r>
      <w:r w:rsidRPr="000C497C">
        <w:rPr>
          <w:rFonts w:ascii="Times New Roman" w:eastAsia="Times New Roman" w:hAnsi="Times New Roman" w:cs="Times New Roman"/>
          <w:sz w:val="24"/>
          <w:szCs w:val="24"/>
          <w:lang w:eastAsia="pl-PL"/>
        </w:rPr>
        <w:br/>
        <w:t>OGŁOSZENIE O ZAMÓWIENIU - usługi</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Zamieszczanie ogłoszenia:</w:t>
      </w:r>
      <w:r w:rsidRPr="000C497C">
        <w:rPr>
          <w:rFonts w:ascii="Times New Roman" w:eastAsia="Times New Roman" w:hAnsi="Times New Roman" w:cs="Times New Roman"/>
          <w:sz w:val="24"/>
          <w:szCs w:val="24"/>
          <w:lang w:eastAsia="pl-PL"/>
        </w:rPr>
        <w:t xml:space="preserve"> obowiązkowe.</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Ogłoszenie dotyczy:</w:t>
      </w:r>
      <w:r w:rsidRPr="000C497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0C497C" w:rsidRPr="000C497C" w:rsidTr="000C497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497C" w:rsidRPr="000C497C" w:rsidRDefault="000C497C" w:rsidP="000C497C">
            <w:pPr>
              <w:spacing w:after="0" w:line="240" w:lineRule="auto"/>
              <w:jc w:val="center"/>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V</w:t>
            </w:r>
          </w:p>
        </w:tc>
        <w:tc>
          <w:tcPr>
            <w:tcW w:w="0" w:type="auto"/>
            <w:vAlign w:val="center"/>
            <w:hideMark/>
          </w:tcPr>
          <w:p w:rsidR="000C497C" w:rsidRPr="000C497C" w:rsidRDefault="000C497C" w:rsidP="000C497C">
            <w:pPr>
              <w:spacing w:after="0"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zamówienia publicznego</w:t>
            </w:r>
          </w:p>
        </w:tc>
      </w:tr>
      <w:tr w:rsidR="000C497C" w:rsidRPr="000C497C" w:rsidTr="000C497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497C" w:rsidRPr="000C497C" w:rsidRDefault="000C497C" w:rsidP="000C497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C497C" w:rsidRPr="000C497C" w:rsidRDefault="000C497C" w:rsidP="000C497C">
            <w:pPr>
              <w:spacing w:after="0"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zawarcia umowy ramowej</w:t>
            </w:r>
          </w:p>
        </w:tc>
      </w:tr>
      <w:tr w:rsidR="000C497C" w:rsidRPr="000C497C" w:rsidTr="000C497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497C" w:rsidRPr="000C497C" w:rsidRDefault="000C497C" w:rsidP="000C497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C497C" w:rsidRPr="000C497C" w:rsidRDefault="000C497C" w:rsidP="000C497C">
            <w:pPr>
              <w:spacing w:after="0"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ustanowienia dynamicznego systemu zakupów (DSZ)</w:t>
            </w:r>
          </w:p>
        </w:tc>
      </w:tr>
    </w:tbl>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SEKCJA I: ZAMAWIAJĄCY</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 1) NAZWA I ADRES:</w:t>
      </w:r>
      <w:r w:rsidRPr="000C497C">
        <w:rPr>
          <w:rFonts w:ascii="Times New Roman" w:eastAsia="Times New Roman" w:hAnsi="Times New Roman" w:cs="Times New Roman"/>
          <w:sz w:val="24"/>
          <w:szCs w:val="24"/>
          <w:lang w:eastAsia="pl-PL"/>
        </w:rPr>
        <w:t xml:space="preserve"> Gmina Braniewo reprezentowana przez Wójta Gminy Tomasza Sielickiego , ul. Moniuszki 5, 14-500 Braniewo, woj. warmińsko-mazurskie, tel. 55 6440302, faks 55 6440301.</w:t>
      </w:r>
    </w:p>
    <w:p w:rsidR="000C497C" w:rsidRPr="000C497C" w:rsidRDefault="000C497C" w:rsidP="000C49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Adres strony internetowej zamawiającego:</w:t>
      </w:r>
      <w:r w:rsidRPr="000C497C">
        <w:rPr>
          <w:rFonts w:ascii="Times New Roman" w:eastAsia="Times New Roman" w:hAnsi="Times New Roman" w:cs="Times New Roman"/>
          <w:sz w:val="24"/>
          <w:szCs w:val="24"/>
          <w:lang w:eastAsia="pl-PL"/>
        </w:rPr>
        <w:t xml:space="preserve"> www.gminabraniewo.pl</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 2) RODZAJ ZAMAWIAJĄCEGO:</w:t>
      </w:r>
      <w:r w:rsidRPr="000C497C">
        <w:rPr>
          <w:rFonts w:ascii="Times New Roman" w:eastAsia="Times New Roman" w:hAnsi="Times New Roman" w:cs="Times New Roman"/>
          <w:sz w:val="24"/>
          <w:szCs w:val="24"/>
          <w:lang w:eastAsia="pl-PL"/>
        </w:rPr>
        <w:t xml:space="preserve"> Administracja samorządowa.</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SEKCJA II: PRZEDMIOT ZAMÓWIENIA</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II.1) OKREŚLENIE PRZEDMIOTU ZAMÓWIENIA</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II.1.1) Nazwa nadana zamówieniu przez zamawiającego:</w:t>
      </w:r>
      <w:r w:rsidRPr="000C497C">
        <w:rPr>
          <w:rFonts w:ascii="Times New Roman" w:eastAsia="Times New Roman" w:hAnsi="Times New Roman" w:cs="Times New Roman"/>
          <w:sz w:val="24"/>
          <w:szCs w:val="24"/>
          <w:lang w:eastAsia="pl-PL"/>
        </w:rPr>
        <w:t xml:space="preserve"> ODBIÓR I TRANSPORT ODPADÓW KOMUNALNYCH OD WŁAŚCICIELI NIERUCHOMOŚCI ZAMIESZKAŁYCH NA TERENIE GMINY BRANIEWO.</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II.1.2) Rodzaj zamówienia:</w:t>
      </w:r>
      <w:r w:rsidRPr="000C497C">
        <w:rPr>
          <w:rFonts w:ascii="Times New Roman" w:eastAsia="Times New Roman" w:hAnsi="Times New Roman" w:cs="Times New Roman"/>
          <w:sz w:val="24"/>
          <w:szCs w:val="24"/>
          <w:lang w:eastAsia="pl-PL"/>
        </w:rPr>
        <w:t xml:space="preserve"> usługi.</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II.1.4) Określenie przedmiotu oraz wielkości lub zakresu zamówienia:</w:t>
      </w:r>
      <w:r w:rsidRPr="000C497C">
        <w:rPr>
          <w:rFonts w:ascii="Times New Roman" w:eastAsia="Times New Roman" w:hAnsi="Times New Roman" w:cs="Times New Roman"/>
          <w:sz w:val="24"/>
          <w:szCs w:val="24"/>
          <w:lang w:eastAsia="pl-PL"/>
        </w:rPr>
        <w:t xml:space="preserve"> Przedmiot zamówienia obejmuje odbiór i transport wskazanych w opisie zamówienia rodzajów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od właścicieli nieruchomości w Gminie Braniewo oraz najem pojemników poprzez wyposażenie w pojemniki i kontenery na odpady zmieszane/ zbierane selektywnie oraz udostępnienie worków na odpady zbierane selektywnie. Odbiór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dotyczy wszystkich pojemników ustawionych na terenie Gminy Braniewo. W zakresie zamówienia jest: odbiór i transport do instalacji przetwarzania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wskazanych w opisie zamówienia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z nieruchomości położonych na terenie Gminy Braniewo, na których zamieszkują mieszkańcy, w sposób zapewniający osiągnięcie odpowiednich </w:t>
      </w:r>
      <w:r w:rsidRPr="000C497C">
        <w:rPr>
          <w:rFonts w:ascii="Times New Roman" w:eastAsia="Times New Roman" w:hAnsi="Times New Roman" w:cs="Times New Roman"/>
          <w:sz w:val="24"/>
          <w:szCs w:val="24"/>
          <w:lang w:eastAsia="pl-PL"/>
        </w:rPr>
        <w:lastRenderedPageBreak/>
        <w:t xml:space="preserve">poziomów recyklingu, przygotowania do ponownego użycia i odzysku innymi metodami oraz ograniczenie masy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ulegających biodegradacji przekazywanych do składowania, zgodnie z zapisami ustawy o utrzymaniu czystości i porządku w gminach. 2. Usługa odbierania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od właścicieli nieruchomości zamieszkałych na terenie Gminy Braniewo, obejmuje: 1) selektywne odbieranie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następujących frakcji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a) szkło, b) papier i tektura, c) tworzywa sztuczne, opakowania z metali, opakowania </w:t>
      </w:r>
      <w:proofErr w:type="spellStart"/>
      <w:r w:rsidRPr="000C497C">
        <w:rPr>
          <w:rFonts w:ascii="Times New Roman" w:eastAsia="Times New Roman" w:hAnsi="Times New Roman" w:cs="Times New Roman"/>
          <w:sz w:val="24"/>
          <w:szCs w:val="24"/>
          <w:lang w:eastAsia="pl-PL"/>
        </w:rPr>
        <w:t>wielomateriałowe</w:t>
      </w:r>
      <w:proofErr w:type="spellEnd"/>
      <w:r w:rsidRPr="000C497C">
        <w:rPr>
          <w:rFonts w:ascii="Times New Roman" w:eastAsia="Times New Roman" w:hAnsi="Times New Roman" w:cs="Times New Roman"/>
          <w:sz w:val="24"/>
          <w:szCs w:val="24"/>
          <w:lang w:eastAsia="pl-PL"/>
        </w:rPr>
        <w:t xml:space="preserve">, d) odpady ulegające biodegradacji w tym odpady zielone, e) zużyte baterie i akumulatory, f) zużyty sprzęt elektryczny i elektroniczny, g) odpady wielkogabarytowe, zużyte opony, metale z wyłączeniem opakowań z metali, h) przeterminowane leki, i) odpady rozbiórkowe i budowlane, 2) odbiór ww.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z pojemników lub w workach na odpady komunalne zbierane selektywnie, odbiór zmieszanych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oraz pozostałości z sortowania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przeznaczonych do składowania, Wykonawca zobowiązany jest w trakcie realizacji umowy do objęcia systemem odbioru wszystkich nowych nieruchomości zgłaszanych przez Zamawiającego. W trakcie realizacji zamówienia liczba nieruchomości zamieszkałych może się zmienić. 3) transport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do Regionalnej Instalacji Przetwarzania Odpadów Komunalnych, tj. do Zakładu Utylizacji Odpadów Sp. z o. o. w Elblągu ul. Mazurska 42. 4) udostępnienie worków do gromadzenia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w sposób selektywny, które będą przekazywane mieszkańcom Gminy przy każdym odbiorze w takiej samej ilości i rodzaju, jakie zostały odebrane (cena worków wliczona w cenę oferty). 5) wyposażenie w pojemniki i kontenery na odpady zmieszane..</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b/>
          <w:bCs/>
          <w:sz w:val="24"/>
          <w:szCs w:val="24"/>
          <w:lang w:eastAsia="pl-PL"/>
        </w:rPr>
      </w:pPr>
      <w:r w:rsidRPr="000C497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0C497C" w:rsidRPr="000C497C" w:rsidTr="000C497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497C" w:rsidRPr="000C497C" w:rsidRDefault="000C497C" w:rsidP="000C497C">
            <w:pPr>
              <w:spacing w:after="0" w:line="240" w:lineRule="auto"/>
              <w:jc w:val="center"/>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 </w:t>
            </w:r>
          </w:p>
        </w:tc>
        <w:tc>
          <w:tcPr>
            <w:tcW w:w="0" w:type="auto"/>
            <w:vAlign w:val="center"/>
            <w:hideMark/>
          </w:tcPr>
          <w:p w:rsidR="000C497C" w:rsidRPr="000C497C" w:rsidRDefault="000C497C" w:rsidP="000C497C">
            <w:pPr>
              <w:spacing w:after="0"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przewiduje się udzielenie zamówień uzupełniających</w:t>
            </w:r>
          </w:p>
        </w:tc>
      </w:tr>
    </w:tbl>
    <w:p w:rsidR="000C497C" w:rsidRPr="000C497C" w:rsidRDefault="000C497C" w:rsidP="000C49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Określenie przedmiotu oraz wielkości lub zakresu zamówień uzupełniających</w:t>
      </w:r>
    </w:p>
    <w:p w:rsidR="000C497C" w:rsidRPr="000C497C" w:rsidRDefault="000C497C" w:rsidP="000C49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II.1.6) Wspólny Słownik Zamówień (CPV):</w:t>
      </w:r>
      <w:r w:rsidRPr="000C497C">
        <w:rPr>
          <w:rFonts w:ascii="Times New Roman" w:eastAsia="Times New Roman" w:hAnsi="Times New Roman" w:cs="Times New Roman"/>
          <w:sz w:val="24"/>
          <w:szCs w:val="24"/>
          <w:lang w:eastAsia="pl-PL"/>
        </w:rPr>
        <w:t xml:space="preserve"> 90.51.20.00-9, 90.51.10.00-2, 90.51.31.00-7, 90.51.13.00-5, 90.52.43.00-9.</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II.1.7) Czy dopuszcza się złożenie oferty częściowej:</w:t>
      </w:r>
      <w:r w:rsidRPr="000C497C">
        <w:rPr>
          <w:rFonts w:ascii="Times New Roman" w:eastAsia="Times New Roman" w:hAnsi="Times New Roman" w:cs="Times New Roman"/>
          <w:sz w:val="24"/>
          <w:szCs w:val="24"/>
          <w:lang w:eastAsia="pl-PL"/>
        </w:rPr>
        <w:t xml:space="preserve"> nie.</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II.1.8) Czy dopuszcza się złożenie oferty wariantowej:</w:t>
      </w:r>
      <w:r w:rsidRPr="000C497C">
        <w:rPr>
          <w:rFonts w:ascii="Times New Roman" w:eastAsia="Times New Roman" w:hAnsi="Times New Roman" w:cs="Times New Roman"/>
          <w:sz w:val="24"/>
          <w:szCs w:val="24"/>
          <w:lang w:eastAsia="pl-PL"/>
        </w:rPr>
        <w:t xml:space="preserve"> nie.</w:t>
      </w:r>
    </w:p>
    <w:p w:rsidR="000C497C" w:rsidRPr="000C497C" w:rsidRDefault="000C497C" w:rsidP="000C497C">
      <w:pPr>
        <w:spacing w:after="0" w:line="240" w:lineRule="auto"/>
        <w:rPr>
          <w:rFonts w:ascii="Times New Roman" w:eastAsia="Times New Roman" w:hAnsi="Times New Roman" w:cs="Times New Roman"/>
          <w:sz w:val="24"/>
          <w:szCs w:val="24"/>
          <w:lang w:eastAsia="pl-PL"/>
        </w:rPr>
      </w:pP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II.2) CZAS TRWANIA ZAMÓWIENIA LUB TERMIN WYKONANIA:</w:t>
      </w:r>
      <w:r w:rsidRPr="000C497C">
        <w:rPr>
          <w:rFonts w:ascii="Times New Roman" w:eastAsia="Times New Roman" w:hAnsi="Times New Roman" w:cs="Times New Roman"/>
          <w:sz w:val="24"/>
          <w:szCs w:val="24"/>
          <w:lang w:eastAsia="pl-PL"/>
        </w:rPr>
        <w:t xml:space="preserve"> Zakończenie: 30.09.2016.</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SEKCJA III: INFORMACJE O CHARAKTERZE PRAWNYM, EKONOMICZNYM, FINANSOWYM I TECHNICZNYM</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III.1) WADIUM</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Informacja na temat wadium:</w:t>
      </w:r>
      <w:r w:rsidRPr="000C497C">
        <w:rPr>
          <w:rFonts w:ascii="Times New Roman" w:eastAsia="Times New Roman" w:hAnsi="Times New Roman" w:cs="Times New Roman"/>
          <w:sz w:val="24"/>
          <w:szCs w:val="24"/>
          <w:lang w:eastAsia="pl-PL"/>
        </w:rPr>
        <w:t xml:space="preserve"> OFERTA WYMAGA ZABEZPIECZENIA W POSTACI WADIUM W WYSOKOŚCI 11.400,00 PLN</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III.2) ZALICZKI</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0C497C" w:rsidRPr="000C497C" w:rsidRDefault="000C497C" w:rsidP="000C49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C497C" w:rsidRPr="000C497C" w:rsidRDefault="000C497C" w:rsidP="000C4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Opis sposobu dokonywania oceny spełniania tego warunku</w:t>
      </w:r>
    </w:p>
    <w:p w:rsidR="000C497C" w:rsidRPr="000C497C" w:rsidRDefault="000C497C" w:rsidP="000C497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Posiadanie uprawnień do wykonywania określonej działalności lub czynności, jeżeli przepisy prawa nakładają obowiązek ich posiadania. Ocena spełnienia warunku będzie dokonana na zasadzie spełnia/nie spełnia na podstawie przedstawionego zaświadczenia o wpisie do działalności regulowanej.</w:t>
      </w:r>
    </w:p>
    <w:p w:rsidR="000C497C" w:rsidRPr="000C497C" w:rsidRDefault="000C497C" w:rsidP="000C49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III.3.2) Wiedza i doświadczenie</w:t>
      </w:r>
    </w:p>
    <w:p w:rsidR="000C497C" w:rsidRPr="000C497C" w:rsidRDefault="000C497C" w:rsidP="000C4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Opis sposobu dokonywania oceny spełniania tego warunku</w:t>
      </w:r>
    </w:p>
    <w:p w:rsidR="000C497C" w:rsidRPr="000C497C" w:rsidRDefault="000C497C" w:rsidP="000C497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W zakresie wiedzy i doświadczenia zawodowego, jeżeli Wykonawca w okresie ostatnich trzech lat, a jeżeli okres prowadzenia działalności jest krótszy - w tym okresie oraz załączeniem dowodu ze zostały wykonane należycie w ilości, co najmniej 3000 ton w ciągu roku od jednego zamawiającego. Ocena spełnienia warunku będzie dokonana na zasadzie spełnia/nie spełnia na podstawie dokumentów załączonych do oferty zgodnie z załącznikiem nr 3.</w:t>
      </w:r>
    </w:p>
    <w:p w:rsidR="000C497C" w:rsidRPr="000C497C" w:rsidRDefault="000C497C" w:rsidP="000C49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III.3.3) Potencjał techniczny</w:t>
      </w:r>
    </w:p>
    <w:p w:rsidR="000C497C" w:rsidRPr="000C497C" w:rsidRDefault="000C497C" w:rsidP="000C4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Opis sposobu dokonywania oceny spełniania tego warunku</w:t>
      </w:r>
    </w:p>
    <w:p w:rsidR="000C497C" w:rsidRPr="000C497C" w:rsidRDefault="000C497C" w:rsidP="000C497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 xml:space="preserve">W zakresie potencjału technicznego, jeżeli Wykonawca będzie posiadać lub dysponować sprzętem niezbędnym do realizacji przedmiotu zmówienia, w ilości, co najmniej: dwóch pojazdów przystosowanych do odbierania zmieszanych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(śmieciarki) oraz dwóch pojazdów przystosowanych do odbierania selektywnie zebranych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komunalnych, a także jednego pojazdu do odbierania </w:t>
      </w:r>
      <w:proofErr w:type="spellStart"/>
      <w:r w:rsidRPr="000C497C">
        <w:rPr>
          <w:rFonts w:ascii="Times New Roman" w:eastAsia="Times New Roman" w:hAnsi="Times New Roman" w:cs="Times New Roman"/>
          <w:sz w:val="24"/>
          <w:szCs w:val="24"/>
          <w:lang w:eastAsia="pl-PL"/>
        </w:rPr>
        <w:t>odpadów</w:t>
      </w:r>
      <w:proofErr w:type="spellEnd"/>
      <w:r w:rsidRPr="000C497C">
        <w:rPr>
          <w:rFonts w:ascii="Times New Roman" w:eastAsia="Times New Roman" w:hAnsi="Times New Roman" w:cs="Times New Roman"/>
          <w:sz w:val="24"/>
          <w:szCs w:val="24"/>
          <w:lang w:eastAsia="pl-PL"/>
        </w:rPr>
        <w:t xml:space="preserve"> bez funkcji </w:t>
      </w:r>
      <w:proofErr w:type="spellStart"/>
      <w:r w:rsidRPr="000C497C">
        <w:rPr>
          <w:rFonts w:ascii="Times New Roman" w:eastAsia="Times New Roman" w:hAnsi="Times New Roman" w:cs="Times New Roman"/>
          <w:sz w:val="24"/>
          <w:szCs w:val="24"/>
          <w:lang w:eastAsia="pl-PL"/>
        </w:rPr>
        <w:t>kompaktującej</w:t>
      </w:r>
      <w:proofErr w:type="spellEnd"/>
      <w:r w:rsidRPr="000C497C">
        <w:rPr>
          <w:rFonts w:ascii="Times New Roman" w:eastAsia="Times New Roman" w:hAnsi="Times New Roman" w:cs="Times New Roman"/>
          <w:sz w:val="24"/>
          <w:szCs w:val="24"/>
          <w:lang w:eastAsia="pl-PL"/>
        </w:rPr>
        <w:t>. Celem wykazania, iż wykonawca dysponuje ww. pojazdami Zamawiający oczekuje przedstawienia dokumentów uprawniających do korzystania z pojazdu np. tytuł własności, dowód rejestracyjny, umowa najmu, umowa leasingu itp. na terenie bazy winien znajdować się punkt dyspozytora z możliwością sprawdzenia systemu monitorującego. ocena spełnienia warunku będzie dokonana na zasadzie spełnia/nie spełnia na podstawie doku</w:t>
      </w:r>
      <w:r>
        <w:rPr>
          <w:rFonts w:ascii="Times New Roman" w:eastAsia="Times New Roman" w:hAnsi="Times New Roman" w:cs="Times New Roman"/>
          <w:sz w:val="24"/>
          <w:szCs w:val="24"/>
          <w:lang w:eastAsia="pl-PL"/>
        </w:rPr>
        <w:t>mentów załącz</w:t>
      </w:r>
      <w:r w:rsidRPr="000C497C">
        <w:rPr>
          <w:rFonts w:ascii="Times New Roman" w:eastAsia="Times New Roman" w:hAnsi="Times New Roman" w:cs="Times New Roman"/>
          <w:sz w:val="24"/>
          <w:szCs w:val="24"/>
          <w:lang w:eastAsia="pl-PL"/>
        </w:rPr>
        <w:t>onych do oferty zgodnie z załącznikiem Nr 4.</w:t>
      </w:r>
    </w:p>
    <w:p w:rsidR="000C497C" w:rsidRPr="000C497C" w:rsidRDefault="000C497C" w:rsidP="000C49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III.3.5) Sytuacja ekonomiczna i finansowa</w:t>
      </w:r>
    </w:p>
    <w:p w:rsidR="000C497C" w:rsidRPr="000C497C" w:rsidRDefault="000C497C" w:rsidP="000C4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Opis sposobu dokonywania oceny spełniania tego warunku</w:t>
      </w:r>
    </w:p>
    <w:p w:rsidR="000C497C" w:rsidRPr="000C497C" w:rsidRDefault="000C497C" w:rsidP="000C497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Sytuacja ekonomiczna i finansowa - Zamawiający żąda wykazania posiadania środków finansowych lub zdolności kredytowej w kwocie min. 400.000, 00 zł. lub posiadania polisy ubezpieczeniowej w min. kwocie 400.000,00 zł. Ocena spełnienia warunku będzie dokonana na zasadzie spełnia/nie spełnia na podstawie załączonych do oferty dokumentów.</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C497C" w:rsidRPr="000C497C" w:rsidRDefault="000C497C" w:rsidP="000C497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0C497C" w:rsidRPr="000C497C" w:rsidRDefault="000C497C" w:rsidP="000C497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C497C" w:rsidRPr="000C497C" w:rsidRDefault="000C497C" w:rsidP="000C497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0C497C" w:rsidRPr="000C497C" w:rsidRDefault="000C497C" w:rsidP="000C497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C497C" w:rsidRPr="000C497C" w:rsidRDefault="000C497C" w:rsidP="000C497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oświadczenie o braku podstaw do wykluczenia;</w:t>
      </w:r>
    </w:p>
    <w:p w:rsidR="000C497C" w:rsidRPr="000C497C" w:rsidRDefault="000C497C" w:rsidP="000C497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C497C">
        <w:rPr>
          <w:rFonts w:ascii="Times New Roman" w:eastAsia="Times New Roman" w:hAnsi="Times New Roman" w:cs="Times New Roman"/>
          <w:sz w:val="24"/>
          <w:szCs w:val="24"/>
          <w:lang w:eastAsia="pl-PL"/>
        </w:rPr>
        <w:t>pkt</w:t>
      </w:r>
      <w:proofErr w:type="spellEnd"/>
      <w:r w:rsidRPr="000C497C">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0C497C" w:rsidRPr="000C497C" w:rsidRDefault="000C497C" w:rsidP="000C497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C497C" w:rsidRPr="000C497C" w:rsidRDefault="000C497C" w:rsidP="000C497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C497C" w:rsidRPr="000C497C" w:rsidRDefault="000C497C" w:rsidP="000C497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0C497C">
        <w:rPr>
          <w:rFonts w:ascii="Times New Roman" w:eastAsia="Times New Roman" w:hAnsi="Times New Roman" w:cs="Times New Roman"/>
          <w:sz w:val="24"/>
          <w:szCs w:val="24"/>
          <w:lang w:eastAsia="pl-PL"/>
        </w:rPr>
        <w:t>pkt</w:t>
      </w:r>
      <w:proofErr w:type="spellEnd"/>
      <w:r w:rsidRPr="000C497C">
        <w:rPr>
          <w:rFonts w:ascii="Times New Roman" w:eastAsia="Times New Roman" w:hAnsi="Times New Roman" w:cs="Times New Roman"/>
          <w:sz w:val="24"/>
          <w:szCs w:val="24"/>
          <w:lang w:eastAsia="pl-PL"/>
        </w:rPr>
        <w:t xml:space="preserve"> III.4.2.</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III.4.3) Dokumenty podmiotów zagranicznych</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III.4.3.1) dokument wystawiony w kraju, w którym ma siedzibę lub miejsce zamieszkania potwierdzający, że:</w:t>
      </w:r>
    </w:p>
    <w:p w:rsidR="000C497C" w:rsidRPr="000C497C" w:rsidRDefault="000C497C" w:rsidP="000C497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C497C" w:rsidRPr="000C497C" w:rsidRDefault="000C497C" w:rsidP="000C497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III.4.4) Dokumenty dotyczące przynależności do tej samej grupy kapitałowej</w:t>
      </w:r>
    </w:p>
    <w:p w:rsidR="000C497C" w:rsidRPr="000C497C" w:rsidRDefault="000C497C" w:rsidP="000C497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III.6) INNE DOKUMENTY</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 xml:space="preserve">Inne dokumenty niewymienione w </w:t>
      </w:r>
      <w:proofErr w:type="spellStart"/>
      <w:r w:rsidRPr="000C497C">
        <w:rPr>
          <w:rFonts w:ascii="Times New Roman" w:eastAsia="Times New Roman" w:hAnsi="Times New Roman" w:cs="Times New Roman"/>
          <w:sz w:val="24"/>
          <w:szCs w:val="24"/>
          <w:lang w:eastAsia="pl-PL"/>
        </w:rPr>
        <w:t>pkt</w:t>
      </w:r>
      <w:proofErr w:type="spellEnd"/>
      <w:r w:rsidRPr="000C497C">
        <w:rPr>
          <w:rFonts w:ascii="Times New Roman" w:eastAsia="Times New Roman" w:hAnsi="Times New Roman" w:cs="Times New Roman"/>
          <w:sz w:val="24"/>
          <w:szCs w:val="24"/>
          <w:lang w:eastAsia="pl-PL"/>
        </w:rPr>
        <w:t xml:space="preserve"> III.4) albo w </w:t>
      </w:r>
      <w:proofErr w:type="spellStart"/>
      <w:r w:rsidRPr="000C497C">
        <w:rPr>
          <w:rFonts w:ascii="Times New Roman" w:eastAsia="Times New Roman" w:hAnsi="Times New Roman" w:cs="Times New Roman"/>
          <w:sz w:val="24"/>
          <w:szCs w:val="24"/>
          <w:lang w:eastAsia="pl-PL"/>
        </w:rPr>
        <w:t>pkt</w:t>
      </w:r>
      <w:proofErr w:type="spellEnd"/>
      <w:r w:rsidRPr="000C497C">
        <w:rPr>
          <w:rFonts w:ascii="Times New Roman" w:eastAsia="Times New Roman" w:hAnsi="Times New Roman" w:cs="Times New Roman"/>
          <w:sz w:val="24"/>
          <w:szCs w:val="24"/>
          <w:lang w:eastAsia="pl-PL"/>
        </w:rPr>
        <w:t xml:space="preserve"> III.5)</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 xml:space="preserve">Oświadczenie o części zamówienia, której wykonanie zostanie powierzone podwykonawcom, zgodnie z wzorem stanowiącym załącznik nr 6, do SIWZ, jeżeli Wykonawca, wykazując spełnianie warunków, o których mowa w art. 22 ust. 1 pkt. 1-3 ustawy, polega na zasobach innych podmiotów na zasadach określonych w art. 26 ust. 2b ustawy, winien załączyć dokumenty dotyczące: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Dokumenty są składane w oryginale lub kopii poświadczonej za zgodność z oryginałem przez Wykonawcę. Dowodami, o których mowa w punkcie 1 b, są: - poświadczenia, z tym, że w odniesieniu do </w:t>
      </w:r>
      <w:r w:rsidRPr="000C497C">
        <w:rPr>
          <w:rFonts w:ascii="Times New Roman" w:eastAsia="Times New Roman" w:hAnsi="Times New Roman" w:cs="Times New Roman"/>
          <w:sz w:val="24"/>
          <w:szCs w:val="24"/>
          <w:lang w:eastAsia="pl-PL"/>
        </w:rPr>
        <w:lastRenderedPageBreak/>
        <w:t>nadal wykonywanych usług, poświadczenie powinno być wydane nie wcześniej niż na 3 miesiące przed upływem terminu składania ofert, lub oświadczenie wykonawcy, jeżeli z uzasadnionych przyczyn o obiektywnym charakterze wykonawca nie jest w stanie uzyskać poświadczenia, o którym mowa wyżej, lub dokumenty potwierdzające, że te usługi zostały wykonane lub są wykonywane należycie. W przypadku Wykonawców wspólnie ubiegających się o udzielenie zamówienia oraz w przypadku innych podmiotów na zasobach, których Wykonawca polega na zasadach określonych w art. 26 ust. 2b ustawy, kopie dokumentów dotyczących odpowiednio Wykonawcy lub podmiotów są poświadczone za zgodność z oryginałem odpowiednio przez Wykonawcę lub te podmioty. Zamawiający może żądać przedstawienia oryginału lub notarialnie poświadczone kopii dokumentu wyłącznie, gdy złożona kopia dokumentu jest nieczytelna lub budzi wątpliwości, co do jej prawdziwości. Dokumenty sporządzone w języku obcym są składane wraz z tłumaczeniem na język polski. W przypadku braku oświadczeń i dokumentów, lub w przypadku stwierdzenia błędów w złożonych oświadczeniach i dokumentach, możliwe jest ich uzupełnienie po upływie terminu składania ofert, na wezwanie Zamawiającego w wyznaczonym przez niego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 Dokumenty określone w pkt. 5 lit b, składane są w celu oceny, czy Wykonawca będzie dysponował zasobami innych podmiotów w stopniu niezbędnym dla należytego wykonania zamówienia oraz oceny, czy stosunek łączący Wykonawcę z tymi podmiotami gwarantuje rzeczywisty dostęp do ich zasobów. Zamawiający uzna za spełniony warunek w zakresie dysponowania odpowiednią wiedzą i doświadczeniem zawodowym umożliwiającym wykonanie przedmiotu zamówienia, jedynie w przypadku wykazania przez wykonawcę, wykonawców występujących wspólnie lub inny podmiot, spełniania tego warunku samodzielnie. Sumowanie zadań zrealizowanych przez poszczególne podmioty, występujące w postępowaniu, nie będzie uznane za spełnienie tego warunku. W celu umożliwienia Wykonawcy przetwarzania danych osobowych wymagane jest złożenie oświadczenia o wyrażeniu zgody przetwarzanie danych osobowych załącznik Nr 8 dotyczący osób fizycznych będących uczestnikami projektu.</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sz w:val="24"/>
          <w:szCs w:val="24"/>
          <w:lang w:eastAsia="pl-PL"/>
        </w:rPr>
        <w:t>SEKCJA IV: PROCEDURA</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IV.1) TRYB UDZIELENIA ZAMÓWIENIA</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IV.1.1) Tryb udzielenia zamówienia:</w:t>
      </w:r>
      <w:r w:rsidRPr="000C497C">
        <w:rPr>
          <w:rFonts w:ascii="Times New Roman" w:eastAsia="Times New Roman" w:hAnsi="Times New Roman" w:cs="Times New Roman"/>
          <w:sz w:val="24"/>
          <w:szCs w:val="24"/>
          <w:lang w:eastAsia="pl-PL"/>
        </w:rPr>
        <w:t xml:space="preserve"> przetarg nieograniczony.</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IV.2) KRYTERIA OCENY OFERT</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 xml:space="preserve">IV.2.1) Kryteria oceny ofert: </w:t>
      </w:r>
      <w:r w:rsidRPr="000C497C">
        <w:rPr>
          <w:rFonts w:ascii="Times New Roman" w:eastAsia="Times New Roman" w:hAnsi="Times New Roman" w:cs="Times New Roman"/>
          <w:sz w:val="24"/>
          <w:szCs w:val="24"/>
          <w:lang w:eastAsia="pl-PL"/>
        </w:rPr>
        <w:t>najniższa cena.</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IV.2.2)</w:t>
      </w:r>
      <w:r w:rsidRPr="000C497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0C497C" w:rsidRPr="000C497C" w:rsidTr="000C497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497C" w:rsidRPr="000C497C" w:rsidRDefault="000C497C" w:rsidP="000C497C">
            <w:pPr>
              <w:spacing w:after="0" w:line="240" w:lineRule="auto"/>
              <w:jc w:val="center"/>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 </w:t>
            </w:r>
          </w:p>
        </w:tc>
        <w:tc>
          <w:tcPr>
            <w:tcW w:w="0" w:type="auto"/>
            <w:vAlign w:val="center"/>
            <w:hideMark/>
          </w:tcPr>
          <w:p w:rsidR="000C497C" w:rsidRPr="000C497C" w:rsidRDefault="000C497C" w:rsidP="000C497C">
            <w:pPr>
              <w:spacing w:after="0"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przeprowadzona będzie aukcja elektroniczna,</w:t>
            </w:r>
            <w:r w:rsidRPr="000C497C">
              <w:rPr>
                <w:rFonts w:ascii="Times New Roman" w:eastAsia="Times New Roman" w:hAnsi="Times New Roman" w:cs="Times New Roman"/>
                <w:sz w:val="24"/>
                <w:szCs w:val="24"/>
                <w:lang w:eastAsia="pl-PL"/>
              </w:rPr>
              <w:t xml:space="preserve"> adres strony, na której będzie prowadzona: </w:t>
            </w:r>
          </w:p>
        </w:tc>
      </w:tr>
    </w:tbl>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IV.4) INFORMACJE ADMINISTRACYJNE</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lastRenderedPageBreak/>
        <w:t>IV.4.1)</w:t>
      </w:r>
      <w:r w:rsidRPr="000C497C">
        <w:rPr>
          <w:rFonts w:ascii="Times New Roman" w:eastAsia="Times New Roman" w:hAnsi="Times New Roman" w:cs="Times New Roman"/>
          <w:sz w:val="24"/>
          <w:szCs w:val="24"/>
          <w:lang w:eastAsia="pl-PL"/>
        </w:rPr>
        <w:t> </w:t>
      </w:r>
      <w:r w:rsidRPr="000C497C">
        <w:rPr>
          <w:rFonts w:ascii="Times New Roman" w:eastAsia="Times New Roman" w:hAnsi="Times New Roman" w:cs="Times New Roman"/>
          <w:b/>
          <w:bCs/>
          <w:sz w:val="24"/>
          <w:szCs w:val="24"/>
          <w:lang w:eastAsia="pl-PL"/>
        </w:rPr>
        <w:t>Adres strony internetowej, na której jest dostępna specyfikacja istotnych warunków zamówienia:</w:t>
      </w:r>
      <w:r w:rsidRPr="000C497C">
        <w:rPr>
          <w:rFonts w:ascii="Times New Roman" w:eastAsia="Times New Roman" w:hAnsi="Times New Roman" w:cs="Times New Roman"/>
          <w:sz w:val="24"/>
          <w:szCs w:val="24"/>
          <w:lang w:eastAsia="pl-PL"/>
        </w:rPr>
        <w:t xml:space="preserve"> www.gminabraniewo.pl</w:t>
      </w:r>
      <w:r w:rsidRPr="000C497C">
        <w:rPr>
          <w:rFonts w:ascii="Times New Roman" w:eastAsia="Times New Roman" w:hAnsi="Times New Roman" w:cs="Times New Roman"/>
          <w:sz w:val="24"/>
          <w:szCs w:val="24"/>
          <w:lang w:eastAsia="pl-PL"/>
        </w:rPr>
        <w:br/>
      </w:r>
      <w:r w:rsidRPr="000C497C">
        <w:rPr>
          <w:rFonts w:ascii="Times New Roman" w:eastAsia="Times New Roman" w:hAnsi="Times New Roman" w:cs="Times New Roman"/>
          <w:b/>
          <w:bCs/>
          <w:sz w:val="24"/>
          <w:szCs w:val="24"/>
          <w:lang w:eastAsia="pl-PL"/>
        </w:rPr>
        <w:t>Specyfikację istotnych warunków zamówienia można uzyskać pod adresem:</w:t>
      </w:r>
      <w:r w:rsidRPr="000C497C">
        <w:rPr>
          <w:rFonts w:ascii="Times New Roman" w:eastAsia="Times New Roman" w:hAnsi="Times New Roman" w:cs="Times New Roman"/>
          <w:sz w:val="24"/>
          <w:szCs w:val="24"/>
          <w:lang w:eastAsia="pl-PL"/>
        </w:rPr>
        <w:t xml:space="preserve"> Urząd Gminy Braniewo, ul. Moniuszki 5, 14-500 Braniewo..</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IV.4.4) Termin składania wniosków o dopuszczenie do udziału w postępowaniu lub ofert:</w:t>
      </w:r>
      <w:r w:rsidRPr="000C497C">
        <w:rPr>
          <w:rFonts w:ascii="Times New Roman" w:eastAsia="Times New Roman" w:hAnsi="Times New Roman" w:cs="Times New Roman"/>
          <w:sz w:val="24"/>
          <w:szCs w:val="24"/>
          <w:lang w:eastAsia="pl-PL"/>
        </w:rPr>
        <w:t xml:space="preserve"> 17.07.2015 godzina 10:00, miejsce: Urząd Gminy Braniewo, ul. Moniuszki 5, 14-500 Braniewo..</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IV.4.5) Termin związania ofertą:</w:t>
      </w:r>
      <w:r w:rsidRPr="000C497C">
        <w:rPr>
          <w:rFonts w:ascii="Times New Roman" w:eastAsia="Times New Roman" w:hAnsi="Times New Roman" w:cs="Times New Roman"/>
          <w:sz w:val="24"/>
          <w:szCs w:val="24"/>
          <w:lang w:eastAsia="pl-PL"/>
        </w:rPr>
        <w:t xml:space="preserve"> okres w dniach: 30 (od ostatecznego terminu składania ofert).</w:t>
      </w:r>
    </w:p>
    <w:p w:rsidR="000C497C" w:rsidRPr="000C497C" w:rsidRDefault="000C497C" w:rsidP="000C497C">
      <w:pPr>
        <w:spacing w:before="100" w:beforeAutospacing="1" w:after="100" w:afterAutospacing="1" w:line="240" w:lineRule="auto"/>
        <w:rPr>
          <w:rFonts w:ascii="Times New Roman" w:eastAsia="Times New Roman" w:hAnsi="Times New Roman" w:cs="Times New Roman"/>
          <w:sz w:val="24"/>
          <w:szCs w:val="24"/>
          <w:lang w:eastAsia="pl-PL"/>
        </w:rPr>
      </w:pPr>
      <w:r w:rsidRPr="000C497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C497C">
        <w:rPr>
          <w:rFonts w:ascii="Times New Roman" w:eastAsia="Times New Roman" w:hAnsi="Times New Roman" w:cs="Times New Roman"/>
          <w:sz w:val="24"/>
          <w:szCs w:val="24"/>
          <w:lang w:eastAsia="pl-PL"/>
        </w:rPr>
        <w:t>nie</w:t>
      </w:r>
    </w:p>
    <w:p w:rsidR="000C497C" w:rsidRPr="000C497C" w:rsidRDefault="000C497C" w:rsidP="000C497C">
      <w:pPr>
        <w:spacing w:after="0" w:line="240" w:lineRule="auto"/>
        <w:rPr>
          <w:rFonts w:ascii="Times New Roman" w:eastAsia="Times New Roman" w:hAnsi="Times New Roman" w:cs="Times New Roman"/>
          <w:sz w:val="24"/>
          <w:szCs w:val="24"/>
          <w:lang w:eastAsia="pl-PL"/>
        </w:rPr>
      </w:pPr>
    </w:p>
    <w:p w:rsidR="00AA0FC4" w:rsidRDefault="00AA0FC4"/>
    <w:sectPr w:rsidR="00AA0FC4" w:rsidSect="00AA0F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619"/>
    <w:multiLevelType w:val="multilevel"/>
    <w:tmpl w:val="E37C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B5471"/>
    <w:multiLevelType w:val="multilevel"/>
    <w:tmpl w:val="719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5623B"/>
    <w:multiLevelType w:val="multilevel"/>
    <w:tmpl w:val="905ED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E5539"/>
    <w:multiLevelType w:val="multilevel"/>
    <w:tmpl w:val="43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7E5B7D"/>
    <w:multiLevelType w:val="multilevel"/>
    <w:tmpl w:val="06EA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F3100F"/>
    <w:multiLevelType w:val="multilevel"/>
    <w:tmpl w:val="97AE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241A01"/>
    <w:multiLevelType w:val="multilevel"/>
    <w:tmpl w:val="9FE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497C"/>
    <w:rsid w:val="000C497C"/>
    <w:rsid w:val="001F18B5"/>
    <w:rsid w:val="00730C45"/>
    <w:rsid w:val="00803DB5"/>
    <w:rsid w:val="00AA0FC4"/>
    <w:rsid w:val="00FF50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F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C497C"/>
  </w:style>
  <w:style w:type="character" w:styleId="Hipercze">
    <w:name w:val="Hyperlink"/>
    <w:basedOn w:val="Domylnaczcionkaakapitu"/>
    <w:uiPriority w:val="99"/>
    <w:semiHidden/>
    <w:unhideWhenUsed/>
    <w:rsid w:val="000C497C"/>
    <w:rPr>
      <w:color w:val="0000FF"/>
      <w:u w:val="single"/>
    </w:rPr>
  </w:style>
  <w:style w:type="paragraph" w:styleId="NormalnyWeb">
    <w:name w:val="Normal (Web)"/>
    <w:basedOn w:val="Normalny"/>
    <w:uiPriority w:val="99"/>
    <w:semiHidden/>
    <w:unhideWhenUsed/>
    <w:rsid w:val="000C49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C49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C49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C497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6551847">
      <w:bodyDiv w:val="1"/>
      <w:marLeft w:val="0"/>
      <w:marRight w:val="0"/>
      <w:marTop w:val="0"/>
      <w:marBottom w:val="0"/>
      <w:divBdr>
        <w:top w:val="none" w:sz="0" w:space="0" w:color="auto"/>
        <w:left w:val="none" w:sz="0" w:space="0" w:color="auto"/>
        <w:bottom w:val="none" w:sz="0" w:space="0" w:color="auto"/>
        <w:right w:val="none" w:sz="0" w:space="0" w:color="auto"/>
      </w:divBdr>
      <w:divsChild>
        <w:div w:id="177898797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inabranie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2283</Words>
  <Characters>13701</Characters>
  <Application>Microsoft Office Word</Application>
  <DocSecurity>0</DocSecurity>
  <Lines>114</Lines>
  <Paragraphs>31</Paragraphs>
  <ScaleCrop>false</ScaleCrop>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2015-07-09T10:31:00Z</dcterms:created>
  <dcterms:modified xsi:type="dcterms:W3CDTF">2015-07-09T10:34:00Z</dcterms:modified>
</cp:coreProperties>
</file>